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239" w:rsidRDefault="004377E7">
      <w:pPr>
        <w:pBdr>
          <w:between w:val="nil"/>
        </w:pBdr>
        <w:spacing w:after="0" w:line="300" w:lineRule="auto"/>
        <w:ind w:right="332" w:hanging="2"/>
        <w:rPr>
          <w:rFonts w:ascii="Courier New" w:eastAsia="Courier New" w:hAnsi="Courier New" w:cs="Courier New"/>
          <w:color w:val="000000"/>
          <w:sz w:val="20"/>
          <w:szCs w:val="20"/>
        </w:rPr>
      </w:pPr>
      <w:r>
        <w:rPr>
          <w:rFonts w:ascii="Courier New" w:eastAsia="Courier New" w:hAnsi="Courier New" w:cs="Courier New"/>
          <w:noProof/>
          <w:color w:val="000000"/>
          <w:sz w:val="20"/>
          <w:szCs w:val="20"/>
        </w:rPr>
        <w:drawing>
          <wp:inline distT="0" distB="0" distL="114300" distR="114300">
            <wp:extent cx="447675" cy="5880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47675" cy="588010"/>
                    </a:xfrm>
                    <a:prstGeom prst="rect">
                      <a:avLst/>
                    </a:prstGeom>
                    <a:ln/>
                  </pic:spPr>
                </pic:pic>
              </a:graphicData>
            </a:graphic>
          </wp:inline>
        </w:drawing>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tab/>
        <w:t xml:space="preserve">     </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 xml:space="preserve"> </w:t>
      </w:r>
    </w:p>
    <w:p w:rsidR="00497239" w:rsidRDefault="004377E7">
      <w:pPr>
        <w:pBdr>
          <w:between w:val="nil"/>
        </w:pBdr>
        <w:spacing w:after="0" w:line="300" w:lineRule="auto"/>
        <w:ind w:hanging="2"/>
        <w:jc w:val="both"/>
        <w:rPr>
          <w:rFonts w:ascii="Courier New" w:eastAsia="Courier New" w:hAnsi="Courier New" w:cs="Courier New"/>
          <w:color w:val="000000"/>
          <w:sz w:val="20"/>
          <w:szCs w:val="20"/>
        </w:rPr>
      </w:pPr>
      <w:r>
        <w:rPr>
          <w:rFonts w:ascii="Tahoma" w:eastAsia="Tahoma" w:hAnsi="Tahoma" w:cs="Tahoma"/>
          <w:b/>
          <w:color w:val="000000"/>
          <w:sz w:val="20"/>
          <w:szCs w:val="20"/>
        </w:rPr>
        <w:t>BIFFF – FESTIVAL INTERNATIONAL DU FILM FANTASTIQUE DE BRUXELLES</w:t>
      </w:r>
    </w:p>
    <w:p w:rsidR="00497239" w:rsidRDefault="004377E7">
      <w:pPr>
        <w:pBdr>
          <w:between w:val="nil"/>
        </w:pBdr>
        <w:spacing w:after="0" w:line="300" w:lineRule="auto"/>
        <w:ind w:hanging="2"/>
        <w:jc w:val="both"/>
        <w:rPr>
          <w:rFonts w:ascii="Tahoma" w:eastAsia="Tahoma" w:hAnsi="Tahoma" w:cs="Tahoma"/>
          <w:b/>
          <w:color w:val="000000"/>
          <w:sz w:val="20"/>
          <w:szCs w:val="20"/>
        </w:rPr>
      </w:pPr>
      <w:r>
        <w:rPr>
          <w:rFonts w:ascii="Tahoma" w:eastAsia="Tahoma" w:hAnsi="Tahoma" w:cs="Tahoma"/>
          <w:b/>
          <w:sz w:val="20"/>
          <w:szCs w:val="20"/>
        </w:rPr>
        <w:t>RÈGLEMENT</w:t>
      </w:r>
      <w:r>
        <w:rPr>
          <w:rFonts w:ascii="Tahoma" w:eastAsia="Tahoma" w:hAnsi="Tahoma" w:cs="Tahoma"/>
          <w:b/>
          <w:color w:val="000000"/>
          <w:sz w:val="20"/>
          <w:szCs w:val="20"/>
        </w:rPr>
        <w:t xml:space="preserve"> POUR LES LONGS </w:t>
      </w:r>
      <w:r>
        <w:rPr>
          <w:rFonts w:ascii="Tahoma" w:eastAsia="Tahoma" w:hAnsi="Tahoma" w:cs="Tahoma"/>
          <w:b/>
          <w:sz w:val="20"/>
          <w:szCs w:val="20"/>
        </w:rPr>
        <w:t>MÉTRAGES</w:t>
      </w:r>
    </w:p>
    <w:p w:rsidR="00497239" w:rsidRDefault="00497239">
      <w:pPr>
        <w:pBdr>
          <w:between w:val="nil"/>
        </w:pBdr>
        <w:spacing w:after="0" w:line="300" w:lineRule="auto"/>
        <w:ind w:hanging="2"/>
        <w:jc w:val="both"/>
        <w:rPr>
          <w:rFonts w:ascii="Tahoma" w:eastAsia="Tahoma" w:hAnsi="Tahoma" w:cs="Tahoma"/>
          <w:b/>
          <w:color w:val="000000"/>
          <w:sz w:val="20"/>
          <w:szCs w:val="20"/>
        </w:rPr>
      </w:pPr>
    </w:p>
    <w:p w:rsidR="00497239" w:rsidRDefault="004377E7">
      <w:pPr>
        <w:numPr>
          <w:ilvl w:val="0"/>
          <w:numId w:val="2"/>
        </w:numPr>
        <w:pBdr>
          <w:between w:val="nil"/>
        </w:pBdr>
        <w:spacing w:after="0" w:line="300" w:lineRule="auto"/>
        <w:ind w:right="707"/>
        <w:jc w:val="both"/>
        <w:rPr>
          <w:rFonts w:ascii="Tahoma" w:eastAsia="Tahoma" w:hAnsi="Tahoma" w:cs="Tahoma"/>
          <w:b/>
          <w:color w:val="000000"/>
          <w:sz w:val="20"/>
          <w:szCs w:val="20"/>
        </w:rPr>
      </w:pPr>
      <w:r>
        <w:rPr>
          <w:rFonts w:ascii="Tahoma" w:eastAsia="Tahoma" w:hAnsi="Tahoma" w:cs="Tahoma"/>
          <w:b/>
          <w:color w:val="000000"/>
          <w:sz w:val="20"/>
          <w:szCs w:val="20"/>
        </w:rPr>
        <w:t xml:space="preserve">CONDITIONS </w:t>
      </w:r>
      <w:r>
        <w:rPr>
          <w:rFonts w:ascii="Tahoma" w:eastAsia="Tahoma" w:hAnsi="Tahoma" w:cs="Tahoma"/>
          <w:b/>
          <w:sz w:val="20"/>
          <w:szCs w:val="20"/>
        </w:rPr>
        <w:t>GÉNÉRALES</w:t>
      </w:r>
    </w:p>
    <w:p w:rsidR="00497239" w:rsidRDefault="00497239">
      <w:pPr>
        <w:pBdr>
          <w:between w:val="nil"/>
        </w:pBdr>
        <w:spacing w:after="0" w:line="300" w:lineRule="auto"/>
        <w:ind w:right="707" w:hanging="2"/>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1) </w:t>
      </w:r>
      <w:r>
        <w:rPr>
          <w:rFonts w:ascii="Tahoma" w:eastAsia="Tahoma" w:hAnsi="Tahoma" w:cs="Tahoma"/>
          <w:color w:val="000000"/>
          <w:sz w:val="20"/>
          <w:szCs w:val="20"/>
        </w:rPr>
        <w:tab/>
        <w:t>Le FESTIVAL INTERNATIONAL du FILM FANTASTIQUE de BRUXELLES a pour objet de révéler et de mettre en valeur les œuvres cinématographiques dites fantastiques, de science-fiction ou thrillers et de favoriser le développement de l'industrie du film dans le monde au niveau des professionnels et du public.</w:t>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2) </w:t>
      </w:r>
      <w:r>
        <w:rPr>
          <w:rFonts w:ascii="Tahoma" w:eastAsia="Tahoma" w:hAnsi="Tahoma" w:cs="Tahoma"/>
          <w:color w:val="000000"/>
          <w:sz w:val="20"/>
          <w:szCs w:val="20"/>
        </w:rPr>
        <w:tab/>
        <w:t>Le 4</w:t>
      </w:r>
      <w:r w:rsidR="00F30E6A">
        <w:rPr>
          <w:rFonts w:ascii="Tahoma" w:eastAsia="Tahoma" w:hAnsi="Tahoma" w:cs="Tahoma"/>
          <w:color w:val="000000"/>
          <w:sz w:val="20"/>
          <w:szCs w:val="20"/>
        </w:rPr>
        <w:t>5</w:t>
      </w:r>
      <w:r>
        <w:rPr>
          <w:rFonts w:ascii="Tahoma" w:eastAsia="Tahoma" w:hAnsi="Tahoma" w:cs="Tahoma"/>
          <w:color w:val="000000"/>
          <w:sz w:val="20"/>
          <w:szCs w:val="20"/>
        </w:rPr>
        <w:t xml:space="preserve">ème FESTIVAL INTERNATIONAL du FILM FANTASTIQUE de BRUXELLES aura lieu du </w:t>
      </w:r>
      <w:r w:rsidR="00F30E6A">
        <w:rPr>
          <w:rFonts w:ascii="Tahoma" w:eastAsia="Tahoma" w:hAnsi="Tahoma" w:cs="Tahoma"/>
          <w:color w:val="000000"/>
          <w:sz w:val="20"/>
          <w:szCs w:val="20"/>
        </w:rPr>
        <w:t xml:space="preserve">25 mars </w:t>
      </w:r>
      <w:r>
        <w:rPr>
          <w:rFonts w:ascii="Tahoma" w:eastAsia="Tahoma" w:hAnsi="Tahoma" w:cs="Tahoma"/>
          <w:color w:val="000000"/>
          <w:sz w:val="20"/>
          <w:szCs w:val="20"/>
        </w:rPr>
        <w:t xml:space="preserve">au </w:t>
      </w:r>
      <w:r w:rsidR="00CA1881">
        <w:rPr>
          <w:rFonts w:ascii="Tahoma" w:eastAsia="Tahoma" w:hAnsi="Tahoma" w:cs="Tahoma"/>
          <w:color w:val="000000"/>
          <w:sz w:val="20"/>
          <w:szCs w:val="20"/>
        </w:rPr>
        <w:t>1</w:t>
      </w:r>
      <w:r w:rsidR="00F30E6A">
        <w:rPr>
          <w:rFonts w:ascii="Tahoma" w:eastAsia="Tahoma" w:hAnsi="Tahoma" w:cs="Tahoma"/>
          <w:color w:val="000000"/>
          <w:sz w:val="20"/>
          <w:szCs w:val="20"/>
        </w:rPr>
        <w:t>0</w:t>
      </w:r>
      <w:r>
        <w:rPr>
          <w:rFonts w:ascii="Tahoma" w:eastAsia="Tahoma" w:hAnsi="Tahoma" w:cs="Tahoma"/>
          <w:color w:val="000000"/>
          <w:sz w:val="20"/>
          <w:szCs w:val="20"/>
        </w:rPr>
        <w:t xml:space="preserve"> avril 202</w:t>
      </w:r>
      <w:r w:rsidR="00F30E6A">
        <w:rPr>
          <w:rFonts w:ascii="Tahoma" w:eastAsia="Tahoma" w:hAnsi="Tahoma" w:cs="Tahoma"/>
          <w:color w:val="000000"/>
          <w:sz w:val="20"/>
          <w:szCs w:val="20"/>
        </w:rPr>
        <w:t>7</w:t>
      </w:r>
      <w:r>
        <w:rPr>
          <w:rFonts w:ascii="Tahoma" w:eastAsia="Tahoma" w:hAnsi="Tahoma" w:cs="Tahoma"/>
          <w:color w:val="000000"/>
          <w:sz w:val="20"/>
          <w:szCs w:val="20"/>
        </w:rPr>
        <w:t xml:space="preserve"> à Brussels Expo.</w:t>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3) </w:t>
      </w:r>
      <w:r>
        <w:rPr>
          <w:rFonts w:ascii="Tahoma" w:eastAsia="Tahoma" w:hAnsi="Tahoma" w:cs="Tahoma"/>
          <w:color w:val="000000"/>
          <w:sz w:val="20"/>
          <w:szCs w:val="20"/>
        </w:rPr>
        <w:tab/>
        <w:t>Les films sélectionnés devront au minimum être en avant-première Belge. Le comité de sélection autorise uniquement à titre exceptionnel des films déjà projeté dans un autre festival Belge à être projeté au BIFFF.</w:t>
      </w:r>
      <w:r>
        <w:rPr>
          <w:rFonts w:ascii="Tahoma" w:eastAsia="Tahoma" w:hAnsi="Tahoma" w:cs="Tahoma"/>
          <w:b/>
          <w:color w:val="000000"/>
          <w:sz w:val="20"/>
          <w:szCs w:val="20"/>
        </w:rPr>
        <w:t xml:space="preserve">  </w:t>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right="707" w:firstLine="425"/>
        <w:jc w:val="both"/>
        <w:rPr>
          <w:rFonts w:ascii="Tahoma" w:eastAsia="Tahoma" w:hAnsi="Tahoma" w:cs="Tahoma"/>
          <w:color w:val="000000"/>
          <w:sz w:val="20"/>
          <w:szCs w:val="20"/>
        </w:rPr>
      </w:pPr>
      <w:r>
        <w:rPr>
          <w:rFonts w:ascii="Tahoma" w:eastAsia="Tahoma" w:hAnsi="Tahoma" w:cs="Tahoma"/>
          <w:color w:val="000000"/>
          <w:sz w:val="20"/>
          <w:szCs w:val="20"/>
        </w:rPr>
        <w:t xml:space="preserve">4) </w:t>
      </w:r>
      <w:r>
        <w:rPr>
          <w:rFonts w:ascii="Tahoma" w:eastAsia="Tahoma" w:hAnsi="Tahoma" w:cs="Tahoma"/>
          <w:color w:val="000000"/>
          <w:sz w:val="20"/>
          <w:szCs w:val="20"/>
        </w:rPr>
        <w:tab/>
        <w:t>Les Prix du Festival</w:t>
      </w:r>
    </w:p>
    <w:p w:rsidR="00497239" w:rsidRDefault="004377E7">
      <w:pPr>
        <w:pBdr>
          <w:between w:val="nil"/>
        </w:pBdr>
        <w:spacing w:after="0" w:line="300" w:lineRule="auto"/>
        <w:ind w:left="850" w:right="707" w:hanging="300"/>
        <w:jc w:val="both"/>
        <w:rPr>
          <w:rFonts w:ascii="Courier New" w:eastAsia="Courier New" w:hAnsi="Courier New" w:cs="Courier New"/>
          <w:color w:val="000000"/>
          <w:sz w:val="20"/>
          <w:szCs w:val="20"/>
        </w:rPr>
      </w:pPr>
      <w:r>
        <w:rPr>
          <w:rFonts w:ascii="Tahoma" w:eastAsia="Tahoma" w:hAnsi="Tahoma" w:cs="Tahoma"/>
          <w:color w:val="000000"/>
          <w:sz w:val="20"/>
          <w:szCs w:val="20"/>
        </w:rPr>
        <w:t>a</w:t>
      </w:r>
      <w:r>
        <w:rPr>
          <w:rFonts w:ascii="Tahoma" w:eastAsia="Tahoma" w:hAnsi="Tahoma" w:cs="Tahoma"/>
          <w:sz w:val="20"/>
          <w:szCs w:val="20"/>
        </w:rPr>
        <w:t>.</w:t>
      </w:r>
      <w:r>
        <w:rPr>
          <w:rFonts w:ascii="Tahoma" w:eastAsia="Tahoma" w:hAnsi="Tahoma" w:cs="Tahoma"/>
          <w:color w:val="000000"/>
          <w:sz w:val="20"/>
          <w:szCs w:val="20"/>
        </w:rPr>
        <w:t xml:space="preserve"> Un jury international </w:t>
      </w:r>
      <w:r>
        <w:rPr>
          <w:rFonts w:ascii="Tahoma" w:eastAsia="Tahoma" w:hAnsi="Tahoma" w:cs="Tahoma"/>
          <w:sz w:val="20"/>
          <w:szCs w:val="20"/>
        </w:rPr>
        <w:t>attribué</w:t>
      </w:r>
      <w:r>
        <w:rPr>
          <w:rFonts w:ascii="Tahoma" w:eastAsia="Tahoma" w:hAnsi="Tahoma" w:cs="Tahoma"/>
          <w:color w:val="000000"/>
          <w:sz w:val="20"/>
          <w:szCs w:val="20"/>
        </w:rPr>
        <w:t xml:space="preserve"> parmi les films présentés en compétition international un CORBEAU D’OR, Grand Prix du BIFFF, et deux CORBEAUX D’ARGENT, des prix spéciaux du jury.</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b</w:t>
      </w:r>
      <w:r>
        <w:rPr>
          <w:rFonts w:ascii="Tahoma" w:eastAsia="Tahoma" w:hAnsi="Tahoma" w:cs="Tahoma"/>
          <w:sz w:val="20"/>
          <w:szCs w:val="20"/>
        </w:rPr>
        <w:t>.</w:t>
      </w:r>
      <w:r>
        <w:rPr>
          <w:rFonts w:ascii="Tahoma" w:eastAsia="Tahoma" w:hAnsi="Tahoma" w:cs="Tahoma"/>
          <w:color w:val="000000"/>
          <w:sz w:val="20"/>
          <w:szCs w:val="20"/>
        </w:rPr>
        <w:t xml:space="preserve"> Un jury national attribue le CORBEAU BLANC parmi les films présentés dans la compétition du Corbeau Blanc.</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c</w:t>
      </w:r>
      <w:r>
        <w:rPr>
          <w:rFonts w:ascii="Tahoma" w:eastAsia="Tahoma" w:hAnsi="Tahoma" w:cs="Tahoma"/>
          <w:sz w:val="20"/>
          <w:szCs w:val="20"/>
        </w:rPr>
        <w:t>.</w:t>
      </w:r>
      <w:r>
        <w:rPr>
          <w:rFonts w:ascii="Tahoma" w:eastAsia="Tahoma" w:hAnsi="Tahoma" w:cs="Tahoma"/>
          <w:color w:val="000000"/>
          <w:sz w:val="20"/>
          <w:szCs w:val="20"/>
        </w:rPr>
        <w:t xml:space="preserve"> Les abonnées du festival vont attribuer le PEGASE, Prix du Public, choisi parmi tous les films longs métrages présentés au Festival, hors le film de clôture, est attribué par le jury des abonnés du Festival.</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d</w:t>
      </w:r>
      <w:r>
        <w:rPr>
          <w:rFonts w:ascii="Tahoma" w:eastAsia="Tahoma" w:hAnsi="Tahoma" w:cs="Tahoma"/>
          <w:sz w:val="20"/>
          <w:szCs w:val="20"/>
        </w:rPr>
        <w:t>.</w:t>
      </w:r>
      <w:r>
        <w:rPr>
          <w:rFonts w:ascii="Tahoma" w:eastAsia="Tahoma" w:hAnsi="Tahoma" w:cs="Tahoma"/>
          <w:color w:val="000000"/>
          <w:sz w:val="20"/>
          <w:szCs w:val="20"/>
        </w:rPr>
        <w:t xml:space="preserve"> Un jury national attribue un </w:t>
      </w:r>
      <w:r>
        <w:rPr>
          <w:rFonts w:ascii="Tahoma" w:eastAsia="Tahoma" w:hAnsi="Tahoma" w:cs="Tahoma"/>
          <w:sz w:val="20"/>
          <w:szCs w:val="20"/>
        </w:rPr>
        <w:t>MÉLIÈS</w:t>
      </w:r>
      <w:r>
        <w:rPr>
          <w:rFonts w:ascii="Tahoma" w:eastAsia="Tahoma" w:hAnsi="Tahoma" w:cs="Tahoma"/>
          <w:color w:val="000000"/>
          <w:sz w:val="20"/>
          <w:szCs w:val="20"/>
        </w:rPr>
        <w:t xml:space="preserve"> D’ARGENT, prix du meilleur film fantastique Européen de Bruxelles. Le film primé participera automatiquement à la compétition du </w:t>
      </w:r>
      <w:r>
        <w:rPr>
          <w:rFonts w:ascii="Tahoma" w:eastAsia="Tahoma" w:hAnsi="Tahoma" w:cs="Tahoma"/>
          <w:sz w:val="20"/>
          <w:szCs w:val="20"/>
        </w:rPr>
        <w:t>MÉLIÈS</w:t>
      </w:r>
      <w:r>
        <w:rPr>
          <w:rFonts w:ascii="Tahoma" w:eastAsia="Tahoma" w:hAnsi="Tahoma" w:cs="Tahoma"/>
          <w:color w:val="000000"/>
          <w:sz w:val="20"/>
          <w:szCs w:val="20"/>
        </w:rPr>
        <w:t xml:space="preserve"> D’OR organisé chaque année par la Fédération Européenne des Festivals du Film Fantastique.</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e</w:t>
      </w:r>
      <w:r>
        <w:rPr>
          <w:rFonts w:ascii="Tahoma" w:eastAsia="Tahoma" w:hAnsi="Tahoma" w:cs="Tahoma"/>
          <w:sz w:val="20"/>
          <w:szCs w:val="20"/>
        </w:rPr>
        <w:t>.</w:t>
      </w:r>
      <w:r>
        <w:rPr>
          <w:rFonts w:ascii="Tahoma" w:eastAsia="Tahoma" w:hAnsi="Tahoma" w:cs="Tahoma"/>
          <w:color w:val="000000"/>
          <w:sz w:val="20"/>
          <w:szCs w:val="20"/>
        </w:rPr>
        <w:t xml:space="preserve"> Un jury international de professionnels de cinéma attribue le CORBEAU NOIR, prix du meilleur film dans la section Thriller du BIFFF.</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f</w:t>
      </w:r>
      <w:r>
        <w:rPr>
          <w:rFonts w:ascii="Tahoma" w:eastAsia="Tahoma" w:hAnsi="Tahoma" w:cs="Tahoma"/>
          <w:sz w:val="20"/>
          <w:szCs w:val="20"/>
        </w:rPr>
        <w:t>.</w:t>
      </w:r>
      <w:r>
        <w:rPr>
          <w:rFonts w:ascii="Tahoma" w:eastAsia="Tahoma" w:hAnsi="Tahoma" w:cs="Tahoma"/>
          <w:color w:val="000000"/>
          <w:sz w:val="20"/>
          <w:szCs w:val="20"/>
        </w:rPr>
        <w:t xml:space="preserve"> Un jury de journalistes attribuera le PRIX DE LA CRITIQUE, choisi dans une sélection de films de toutes les sections du festival.</w:t>
      </w:r>
    </w:p>
    <w:p w:rsidR="00497239" w:rsidRDefault="004377E7">
      <w:pPr>
        <w:pBdr>
          <w:between w:val="nil"/>
        </w:pBdr>
        <w:spacing w:after="0" w:line="300" w:lineRule="auto"/>
        <w:ind w:left="850" w:right="707" w:hanging="300"/>
        <w:jc w:val="both"/>
        <w:rPr>
          <w:rFonts w:ascii="Tahoma" w:eastAsia="Tahoma" w:hAnsi="Tahoma" w:cs="Tahoma"/>
          <w:color w:val="000000"/>
          <w:sz w:val="20"/>
          <w:szCs w:val="20"/>
        </w:rPr>
      </w:pPr>
      <w:r>
        <w:rPr>
          <w:rFonts w:ascii="Tahoma" w:eastAsia="Tahoma" w:hAnsi="Tahoma" w:cs="Tahoma"/>
          <w:color w:val="000000"/>
          <w:sz w:val="20"/>
          <w:szCs w:val="20"/>
        </w:rPr>
        <w:t>g</w:t>
      </w:r>
      <w:r>
        <w:rPr>
          <w:rFonts w:ascii="Tahoma" w:eastAsia="Tahoma" w:hAnsi="Tahoma" w:cs="Tahoma"/>
          <w:sz w:val="20"/>
          <w:szCs w:val="20"/>
        </w:rPr>
        <w:t>.</w:t>
      </w:r>
      <w:r>
        <w:rPr>
          <w:rFonts w:ascii="Tahoma" w:eastAsia="Tahoma" w:hAnsi="Tahoma" w:cs="Tahoma"/>
          <w:color w:val="000000"/>
          <w:sz w:val="20"/>
          <w:szCs w:val="20"/>
        </w:rPr>
        <w:t xml:space="preserve"> Un jury national de professionnels attribuera </w:t>
      </w:r>
      <w:proofErr w:type="gramStart"/>
      <w:r>
        <w:rPr>
          <w:rFonts w:ascii="Tahoma" w:eastAsia="Tahoma" w:hAnsi="Tahoma" w:cs="Tahoma"/>
          <w:color w:val="000000"/>
          <w:sz w:val="20"/>
          <w:szCs w:val="20"/>
        </w:rPr>
        <w:t>le EMERGING</w:t>
      </w:r>
      <w:proofErr w:type="gramEnd"/>
      <w:r>
        <w:rPr>
          <w:rFonts w:ascii="Tahoma" w:eastAsia="Tahoma" w:hAnsi="Tahoma" w:cs="Tahoma"/>
          <w:color w:val="000000"/>
          <w:sz w:val="20"/>
          <w:szCs w:val="20"/>
        </w:rPr>
        <w:t xml:space="preserve"> RAVEN, prix pour un premier film ou 2</w:t>
      </w:r>
      <w:r>
        <w:rPr>
          <w:rFonts w:ascii="Tahoma" w:eastAsia="Tahoma" w:hAnsi="Tahoma" w:cs="Tahoma"/>
          <w:color w:val="000000"/>
          <w:sz w:val="20"/>
          <w:szCs w:val="20"/>
          <w:vertAlign w:val="superscript"/>
        </w:rPr>
        <w:t>ème</w:t>
      </w:r>
      <w:r>
        <w:rPr>
          <w:rFonts w:ascii="Tahoma" w:eastAsia="Tahoma" w:hAnsi="Tahoma" w:cs="Tahoma"/>
          <w:color w:val="000000"/>
          <w:sz w:val="20"/>
          <w:szCs w:val="20"/>
        </w:rPr>
        <w:t xml:space="preserve"> long-métrage. </w:t>
      </w:r>
    </w:p>
    <w:p w:rsidR="00497239" w:rsidRDefault="00497239">
      <w:pPr>
        <w:pBdr>
          <w:between w:val="nil"/>
        </w:pBdr>
        <w:spacing w:after="0" w:line="300" w:lineRule="auto"/>
        <w:ind w:left="720" w:right="707" w:hanging="294"/>
        <w:jc w:val="both"/>
        <w:rPr>
          <w:rFonts w:ascii="Tahoma" w:eastAsia="Tahoma" w:hAnsi="Tahoma" w:cs="Tahoma"/>
          <w:sz w:val="20"/>
          <w:szCs w:val="20"/>
        </w:rPr>
      </w:pPr>
    </w:p>
    <w:p w:rsidR="00497239" w:rsidRDefault="004377E7">
      <w:pPr>
        <w:pBdr>
          <w:between w:val="nil"/>
        </w:pBdr>
        <w:spacing w:after="0" w:line="300" w:lineRule="auto"/>
        <w:ind w:left="425" w:right="707" w:firstLine="0"/>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5) </w:t>
      </w:r>
      <w:r>
        <w:rPr>
          <w:rFonts w:ascii="Tahoma" w:eastAsia="Tahoma" w:hAnsi="Tahoma" w:cs="Tahoma"/>
          <w:color w:val="000000"/>
          <w:sz w:val="20"/>
          <w:szCs w:val="20"/>
        </w:rPr>
        <w:tab/>
        <w:t xml:space="preserve">Ne peut faire partie du jury quiconque est intéressé à la production ou à l'exploitation d'un film présenté au Festival. </w:t>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Tahoma" w:eastAsia="Tahoma" w:hAnsi="Tahoma" w:cs="Tahoma"/>
          <w:color w:val="000000"/>
          <w:sz w:val="20"/>
          <w:szCs w:val="20"/>
        </w:rPr>
      </w:pPr>
      <w:r>
        <w:rPr>
          <w:rFonts w:ascii="Tahoma" w:eastAsia="Tahoma" w:hAnsi="Tahoma" w:cs="Tahoma"/>
          <w:color w:val="000000"/>
          <w:sz w:val="20"/>
          <w:szCs w:val="20"/>
        </w:rPr>
        <w:t>6)</w:t>
      </w:r>
      <w:r>
        <w:rPr>
          <w:rFonts w:ascii="Tahoma" w:eastAsia="Tahoma" w:hAnsi="Tahoma" w:cs="Tahoma"/>
          <w:color w:val="000000"/>
          <w:sz w:val="20"/>
          <w:szCs w:val="20"/>
        </w:rPr>
        <w:tab/>
        <w:t xml:space="preserve"> Un film présenté dans la sélection officielle du BIFFF ne peut pas être retiré une fois que le détenteur des droits a confirmé la sélection.</w:t>
      </w:r>
      <w:r>
        <w:rPr>
          <w:rFonts w:ascii="Tahoma" w:eastAsia="Tahoma" w:hAnsi="Tahoma" w:cs="Tahoma"/>
          <w:color w:val="000000"/>
          <w:sz w:val="20"/>
          <w:szCs w:val="20"/>
        </w:rPr>
        <w:tab/>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Tahoma" w:eastAsia="Tahoma" w:hAnsi="Tahoma" w:cs="Tahoma"/>
          <w:color w:val="000000"/>
          <w:sz w:val="20"/>
          <w:szCs w:val="20"/>
        </w:rPr>
      </w:pPr>
      <w:r>
        <w:rPr>
          <w:rFonts w:ascii="Tahoma" w:eastAsia="Tahoma" w:hAnsi="Tahoma" w:cs="Tahoma"/>
          <w:color w:val="000000"/>
          <w:sz w:val="20"/>
          <w:szCs w:val="20"/>
        </w:rPr>
        <w:t xml:space="preserve">7) </w:t>
      </w:r>
      <w:r>
        <w:rPr>
          <w:rFonts w:ascii="Tahoma" w:eastAsia="Tahoma" w:hAnsi="Tahoma" w:cs="Tahoma"/>
          <w:color w:val="000000"/>
          <w:sz w:val="20"/>
          <w:szCs w:val="20"/>
        </w:rPr>
        <w:tab/>
        <w:t>Le festival n’a pas pour habitude de payer une location pour les films sélectionnés. Si une location est demandée, le montant doit être fixé avant la sélection du film et confirmé dans un « memo deal ». Dans le cas où un film remporte une section compétitive, aucun frais supplémentaire ne devrait être facturé pour la deuxième projection.</w:t>
      </w:r>
    </w:p>
    <w:p w:rsidR="00497239" w:rsidRDefault="00497239">
      <w:pPr>
        <w:pBdr>
          <w:between w:val="nil"/>
        </w:pBdr>
        <w:spacing w:after="0" w:line="300" w:lineRule="auto"/>
        <w:ind w:left="718" w:right="707" w:hanging="292"/>
        <w:jc w:val="both"/>
        <w:rPr>
          <w:rFonts w:ascii="Tahoma" w:eastAsia="Tahoma" w:hAnsi="Tahoma" w:cs="Tahoma"/>
          <w:sz w:val="20"/>
          <w:szCs w:val="20"/>
        </w:rPr>
      </w:pPr>
    </w:p>
    <w:p w:rsidR="00497239" w:rsidRDefault="004377E7">
      <w:pPr>
        <w:pBdr>
          <w:between w:val="nil"/>
        </w:pBdr>
        <w:spacing w:after="0" w:line="300" w:lineRule="auto"/>
        <w:ind w:left="425" w:right="707" w:firstLine="0"/>
        <w:jc w:val="both"/>
        <w:rPr>
          <w:rFonts w:ascii="Courier New" w:eastAsia="Courier New" w:hAnsi="Courier New" w:cs="Courier New"/>
          <w:color w:val="000000"/>
          <w:sz w:val="20"/>
          <w:szCs w:val="20"/>
        </w:rPr>
      </w:pPr>
      <w:r>
        <w:rPr>
          <w:rFonts w:ascii="Tahoma" w:eastAsia="Tahoma" w:hAnsi="Tahoma" w:cs="Tahoma"/>
          <w:color w:val="000000"/>
          <w:sz w:val="20"/>
          <w:szCs w:val="20"/>
        </w:rPr>
        <w:lastRenderedPageBreak/>
        <w:t>8)</w:t>
      </w:r>
      <w:r>
        <w:rPr>
          <w:rFonts w:ascii="Tahoma" w:eastAsia="Tahoma" w:hAnsi="Tahoma" w:cs="Tahoma"/>
          <w:color w:val="000000"/>
          <w:sz w:val="20"/>
          <w:szCs w:val="20"/>
        </w:rPr>
        <w:tab/>
        <w:t>Dans le cas où un film est vendu à un détenteur de droits pour notre territoire après confirmation du titre, les conditions dans lesquelles le film a été accepté au festival devront être respectées par le nouveau détenteur de droits. Le festival a le droit de présenter le film dans les conditions convenues dans le mémo deal avec le détenteur original des droits.</w:t>
      </w:r>
    </w:p>
    <w:p w:rsidR="00497239" w:rsidRDefault="00497239">
      <w:pPr>
        <w:pBdr>
          <w:between w:val="nil"/>
        </w:pBdr>
        <w:spacing w:after="0" w:line="300" w:lineRule="auto"/>
        <w:ind w:right="707" w:firstLine="425"/>
        <w:jc w:val="both"/>
        <w:rPr>
          <w:rFonts w:ascii="Tahoma" w:eastAsia="Tahoma" w:hAnsi="Tahoma" w:cs="Tahoma"/>
          <w:color w:val="000000"/>
          <w:sz w:val="20"/>
          <w:szCs w:val="20"/>
        </w:rPr>
      </w:pPr>
    </w:p>
    <w:p w:rsidR="00497239" w:rsidRDefault="004377E7">
      <w:pPr>
        <w:pBdr>
          <w:between w:val="nil"/>
        </w:pBdr>
        <w:spacing w:after="0" w:line="300" w:lineRule="auto"/>
        <w:ind w:left="425" w:right="707" w:firstLine="0"/>
        <w:jc w:val="both"/>
        <w:rPr>
          <w:rFonts w:ascii="Tahoma" w:eastAsia="Tahoma" w:hAnsi="Tahoma" w:cs="Tahoma"/>
          <w:color w:val="000000"/>
          <w:sz w:val="20"/>
          <w:szCs w:val="20"/>
        </w:rPr>
      </w:pPr>
      <w:r>
        <w:rPr>
          <w:rFonts w:ascii="Tahoma" w:eastAsia="Tahoma" w:hAnsi="Tahoma" w:cs="Tahoma"/>
          <w:color w:val="000000"/>
          <w:sz w:val="20"/>
          <w:szCs w:val="20"/>
        </w:rPr>
        <w:t xml:space="preserve">9) </w:t>
      </w:r>
      <w:r>
        <w:rPr>
          <w:rFonts w:ascii="Tahoma" w:eastAsia="Tahoma" w:hAnsi="Tahoma" w:cs="Tahoma"/>
          <w:color w:val="000000"/>
          <w:sz w:val="20"/>
          <w:szCs w:val="20"/>
        </w:rPr>
        <w:tab/>
        <w:t>Les lauréats et les sociétés de distribution de films s'engagent à utiliser dans leurs publicités le libellé des prix tel qu'il est énoncé dans ARTICLE 4.</w:t>
      </w:r>
    </w:p>
    <w:p w:rsidR="00497239" w:rsidRDefault="00497239">
      <w:pPr>
        <w:pBdr>
          <w:between w:val="nil"/>
        </w:pBdr>
        <w:spacing w:after="0" w:line="300" w:lineRule="auto"/>
        <w:ind w:left="425" w:right="707" w:firstLine="0"/>
        <w:jc w:val="both"/>
        <w:rPr>
          <w:rFonts w:ascii="Tahoma" w:eastAsia="Tahoma" w:hAnsi="Tahoma" w:cs="Tahoma"/>
          <w:sz w:val="20"/>
          <w:szCs w:val="20"/>
        </w:rPr>
      </w:pPr>
    </w:p>
    <w:p w:rsidR="00497239" w:rsidRDefault="004377E7">
      <w:pPr>
        <w:pBdr>
          <w:between w:val="nil"/>
        </w:pBdr>
        <w:spacing w:after="0" w:line="300" w:lineRule="auto"/>
        <w:ind w:left="425" w:right="707" w:firstLine="0"/>
        <w:jc w:val="both"/>
        <w:rPr>
          <w:rFonts w:ascii="Tahoma" w:eastAsia="Tahoma" w:hAnsi="Tahoma" w:cs="Tahoma"/>
          <w:color w:val="000000"/>
          <w:sz w:val="20"/>
          <w:szCs w:val="20"/>
        </w:rPr>
      </w:pPr>
      <w:r>
        <w:rPr>
          <w:rFonts w:ascii="Tahoma" w:eastAsia="Tahoma" w:hAnsi="Tahoma" w:cs="Tahoma"/>
          <w:color w:val="000000"/>
          <w:sz w:val="20"/>
          <w:szCs w:val="20"/>
        </w:rPr>
        <w:t xml:space="preserve">10) Le matériel doit être livré avant le </w:t>
      </w:r>
      <w:r w:rsidR="00F30E6A">
        <w:rPr>
          <w:rFonts w:ascii="Tahoma" w:eastAsia="Tahoma" w:hAnsi="Tahoma" w:cs="Tahoma"/>
          <w:color w:val="000000"/>
          <w:sz w:val="20"/>
          <w:szCs w:val="20"/>
        </w:rPr>
        <w:t>9</w:t>
      </w:r>
      <w:r>
        <w:rPr>
          <w:rFonts w:ascii="Tahoma" w:eastAsia="Tahoma" w:hAnsi="Tahoma" w:cs="Tahoma"/>
          <w:color w:val="000000"/>
          <w:sz w:val="20"/>
          <w:szCs w:val="20"/>
        </w:rPr>
        <w:t xml:space="preserve"> février 202</w:t>
      </w:r>
      <w:r w:rsidR="00F30E6A">
        <w:rPr>
          <w:rFonts w:ascii="Tahoma" w:eastAsia="Tahoma" w:hAnsi="Tahoma" w:cs="Tahoma"/>
          <w:color w:val="000000"/>
          <w:sz w:val="20"/>
          <w:szCs w:val="20"/>
        </w:rPr>
        <w:t>7</w:t>
      </w:r>
      <w:r>
        <w:rPr>
          <w:rFonts w:ascii="Tahoma" w:eastAsia="Tahoma" w:hAnsi="Tahoma" w:cs="Tahoma"/>
          <w:color w:val="000000"/>
          <w:sz w:val="20"/>
          <w:szCs w:val="20"/>
        </w:rPr>
        <w:t xml:space="preserve"> : formulaire d'inscription, matériel de promotion du film (dossier de presse, affiche, bande-annonce...) et la liste des dialogues/sous-titres afin de créer les sous-titres français et néerlandais (s’ils ne sont pas livrés auparavant).</w:t>
      </w:r>
    </w:p>
    <w:p w:rsidR="00497239" w:rsidRDefault="00497239">
      <w:pPr>
        <w:pBdr>
          <w:between w:val="nil"/>
        </w:pBdr>
        <w:spacing w:after="0" w:line="300" w:lineRule="auto"/>
        <w:ind w:left="718" w:right="707" w:hanging="720"/>
        <w:jc w:val="both"/>
        <w:rPr>
          <w:rFonts w:ascii="Tahoma" w:eastAsia="Tahoma" w:hAnsi="Tahoma" w:cs="Tahoma"/>
          <w:color w:val="000000"/>
          <w:sz w:val="20"/>
          <w:szCs w:val="20"/>
        </w:rPr>
      </w:pPr>
    </w:p>
    <w:p w:rsidR="00497239" w:rsidRDefault="004377E7">
      <w:pPr>
        <w:numPr>
          <w:ilvl w:val="0"/>
          <w:numId w:val="2"/>
        </w:numPr>
        <w:pBdr>
          <w:between w:val="nil"/>
        </w:pBdr>
        <w:spacing w:after="0" w:line="300" w:lineRule="auto"/>
        <w:ind w:right="707"/>
        <w:jc w:val="both"/>
        <w:rPr>
          <w:rFonts w:ascii="Tahoma" w:eastAsia="Tahoma" w:hAnsi="Tahoma" w:cs="Tahoma"/>
          <w:b/>
          <w:color w:val="000000"/>
          <w:sz w:val="20"/>
          <w:szCs w:val="20"/>
        </w:rPr>
      </w:pPr>
      <w:r>
        <w:rPr>
          <w:rFonts w:ascii="Tahoma" w:eastAsia="Tahoma" w:hAnsi="Tahoma" w:cs="Tahoma"/>
          <w:b/>
          <w:color w:val="000000"/>
          <w:sz w:val="20"/>
          <w:szCs w:val="20"/>
        </w:rPr>
        <w:t>SPECIFICATIONS TECHNIQUES POUR LA COPIE DE PROJECTION</w:t>
      </w:r>
    </w:p>
    <w:p w:rsidR="00497239" w:rsidRDefault="00497239">
      <w:pPr>
        <w:pBdr>
          <w:between w:val="nil"/>
        </w:pBdr>
        <w:spacing w:after="0" w:line="300" w:lineRule="auto"/>
        <w:ind w:left="-2" w:right="707" w:firstLine="0"/>
        <w:jc w:val="both"/>
        <w:rPr>
          <w:rFonts w:ascii="Courier New" w:eastAsia="Courier New" w:hAnsi="Courier New" w:cs="Courier New"/>
          <w:color w:val="000000"/>
          <w:sz w:val="20"/>
          <w:szCs w:val="20"/>
        </w:rPr>
      </w:pPr>
    </w:p>
    <w:p w:rsidR="00497239" w:rsidRDefault="004377E7">
      <w:pPr>
        <w:numPr>
          <w:ilvl w:val="0"/>
          <w:numId w:val="1"/>
        </w:numPr>
        <w:pBdr>
          <w:between w:val="nil"/>
        </w:pBdr>
        <w:spacing w:after="0" w:line="300" w:lineRule="auto"/>
        <w:ind w:right="707"/>
        <w:jc w:val="both"/>
        <w:rPr>
          <w:rFonts w:ascii="Tahoma" w:eastAsia="Tahoma" w:hAnsi="Tahoma" w:cs="Tahoma"/>
          <w:color w:val="000000"/>
          <w:sz w:val="20"/>
          <w:szCs w:val="20"/>
        </w:rPr>
      </w:pPr>
      <w:r>
        <w:rPr>
          <w:rFonts w:ascii="Tahoma" w:eastAsia="Tahoma" w:hAnsi="Tahoma" w:cs="Tahoma"/>
          <w:color w:val="000000"/>
          <w:sz w:val="20"/>
          <w:szCs w:val="20"/>
        </w:rPr>
        <w:t xml:space="preserve">Format accepté: DCP 2K, peut être </w:t>
      </w:r>
      <w:proofErr w:type="spellStart"/>
      <w:r>
        <w:rPr>
          <w:rFonts w:ascii="Tahoma" w:eastAsia="Tahoma" w:hAnsi="Tahoma" w:cs="Tahoma"/>
          <w:color w:val="000000"/>
          <w:sz w:val="20"/>
          <w:szCs w:val="20"/>
        </w:rPr>
        <w:t>Interop</w:t>
      </w:r>
      <w:proofErr w:type="spellEnd"/>
      <w:r>
        <w:rPr>
          <w:rFonts w:ascii="Tahoma" w:eastAsia="Tahoma" w:hAnsi="Tahoma" w:cs="Tahoma"/>
          <w:color w:val="000000"/>
          <w:sz w:val="20"/>
          <w:szCs w:val="20"/>
        </w:rPr>
        <w:t xml:space="preserve"> ou SMPTE à 24, 25, 30 </w:t>
      </w:r>
      <w:proofErr w:type="spellStart"/>
      <w:r>
        <w:rPr>
          <w:rFonts w:ascii="Tahoma" w:eastAsia="Tahoma" w:hAnsi="Tahoma" w:cs="Tahoma"/>
          <w:color w:val="000000"/>
          <w:sz w:val="20"/>
          <w:szCs w:val="20"/>
        </w:rPr>
        <w:t>fps</w:t>
      </w:r>
      <w:proofErr w:type="spellEnd"/>
      <w:r>
        <w:rPr>
          <w:rFonts w:ascii="Tahoma" w:eastAsia="Tahoma" w:hAnsi="Tahoma" w:cs="Tahoma"/>
          <w:color w:val="000000"/>
          <w:sz w:val="20"/>
          <w:szCs w:val="20"/>
        </w:rPr>
        <w:t>.</w:t>
      </w:r>
    </w:p>
    <w:p w:rsidR="00497239" w:rsidRDefault="004377E7">
      <w:pPr>
        <w:numPr>
          <w:ilvl w:val="0"/>
          <w:numId w:val="1"/>
        </w:numPr>
        <w:pBdr>
          <w:between w:val="nil"/>
        </w:pBdr>
        <w:spacing w:after="0" w:line="300" w:lineRule="auto"/>
        <w:ind w:right="707"/>
        <w:jc w:val="both"/>
        <w:rPr>
          <w:rFonts w:ascii="Tahoma" w:eastAsia="Tahoma" w:hAnsi="Tahoma" w:cs="Tahoma"/>
          <w:sz w:val="20"/>
          <w:szCs w:val="20"/>
        </w:rPr>
      </w:pPr>
      <w:r>
        <w:rPr>
          <w:rFonts w:ascii="Tahoma" w:eastAsia="Tahoma" w:hAnsi="Tahoma" w:cs="Tahoma"/>
          <w:color w:val="000000"/>
          <w:sz w:val="20"/>
          <w:szCs w:val="20"/>
        </w:rPr>
        <w:t xml:space="preserve">Encryptions: les </w:t>
      </w:r>
      <w:proofErr w:type="spellStart"/>
      <w:r>
        <w:rPr>
          <w:rFonts w:ascii="Tahoma" w:eastAsia="Tahoma" w:hAnsi="Tahoma" w:cs="Tahoma"/>
          <w:color w:val="000000"/>
          <w:sz w:val="20"/>
          <w:szCs w:val="20"/>
        </w:rPr>
        <w:t>DCP’s</w:t>
      </w:r>
      <w:proofErr w:type="spellEnd"/>
      <w:r>
        <w:rPr>
          <w:rFonts w:ascii="Tahoma" w:eastAsia="Tahoma" w:hAnsi="Tahoma" w:cs="Tahoma"/>
          <w:color w:val="000000"/>
          <w:sz w:val="20"/>
          <w:szCs w:val="20"/>
        </w:rPr>
        <w:t xml:space="preserve"> peuvent être soumis sous forme cryptée ou non cryptée, mais nous préférons fortement qu'ils soient soumis sous forme non cryptée.   </w:t>
      </w:r>
    </w:p>
    <w:p w:rsidR="00497239" w:rsidRDefault="004377E7">
      <w:pPr>
        <w:pBdr>
          <w:between w:val="nil"/>
        </w:pBdr>
        <w:spacing w:after="0" w:line="300" w:lineRule="auto"/>
        <w:ind w:left="850" w:right="707" w:hanging="141"/>
        <w:jc w:val="both"/>
        <w:rPr>
          <w:rFonts w:ascii="Tahoma" w:eastAsia="Tahoma" w:hAnsi="Tahoma" w:cs="Tahoma"/>
          <w:color w:val="000000"/>
          <w:sz w:val="20"/>
          <w:szCs w:val="20"/>
        </w:rPr>
      </w:pPr>
      <w:r>
        <w:rPr>
          <w:rFonts w:ascii="Tahoma" w:eastAsia="Tahoma" w:hAnsi="Tahoma" w:cs="Tahoma"/>
          <w:color w:val="000000"/>
          <w:sz w:val="20"/>
          <w:szCs w:val="20"/>
        </w:rPr>
        <w:tab/>
        <w:t xml:space="preserve">a. </w:t>
      </w:r>
      <w:r>
        <w:rPr>
          <w:rFonts w:ascii="Tahoma" w:eastAsia="Tahoma" w:hAnsi="Tahoma" w:cs="Tahoma"/>
          <w:color w:val="000000"/>
          <w:sz w:val="20"/>
          <w:szCs w:val="20"/>
        </w:rPr>
        <w:tab/>
        <w:t>Si cryptée, le festival ne prendra pas en charge les frais pour le KDM</w:t>
      </w:r>
    </w:p>
    <w:p w:rsidR="00497239" w:rsidRDefault="004377E7">
      <w:pPr>
        <w:pBdr>
          <w:between w:val="nil"/>
        </w:pBdr>
        <w:spacing w:after="0" w:line="300" w:lineRule="auto"/>
        <w:ind w:left="850" w:right="707" w:hanging="141"/>
        <w:jc w:val="both"/>
        <w:rPr>
          <w:rFonts w:ascii="Tahoma" w:eastAsia="Tahoma" w:hAnsi="Tahoma" w:cs="Tahoma"/>
          <w:color w:val="000000"/>
          <w:sz w:val="20"/>
          <w:szCs w:val="20"/>
        </w:rPr>
      </w:pPr>
      <w:r>
        <w:rPr>
          <w:rFonts w:ascii="Tahoma" w:eastAsia="Tahoma" w:hAnsi="Tahoma" w:cs="Tahoma"/>
          <w:color w:val="000000"/>
          <w:sz w:val="20"/>
          <w:szCs w:val="20"/>
        </w:rPr>
        <w:tab/>
        <w:t xml:space="preserve">b. </w:t>
      </w:r>
      <w:r>
        <w:rPr>
          <w:rFonts w:ascii="Tahoma" w:eastAsia="Tahoma" w:hAnsi="Tahoma" w:cs="Tahoma"/>
          <w:color w:val="000000"/>
          <w:sz w:val="20"/>
          <w:szCs w:val="20"/>
        </w:rPr>
        <w:tab/>
        <w:t>Si cryptée, le KDM doit être valide pour toute la durée du festival (</w:t>
      </w:r>
      <w:r w:rsidR="00F30E6A">
        <w:rPr>
          <w:rFonts w:ascii="Tahoma" w:eastAsia="Tahoma" w:hAnsi="Tahoma" w:cs="Tahoma"/>
          <w:color w:val="000000"/>
          <w:sz w:val="20"/>
          <w:szCs w:val="20"/>
        </w:rPr>
        <w:t xml:space="preserve">25 mars </w:t>
      </w:r>
      <w:r>
        <w:rPr>
          <w:rFonts w:ascii="Tahoma" w:eastAsia="Tahoma" w:hAnsi="Tahoma" w:cs="Tahoma"/>
          <w:color w:val="000000"/>
          <w:sz w:val="20"/>
          <w:szCs w:val="20"/>
        </w:rPr>
        <w:t xml:space="preserve">au </w:t>
      </w:r>
      <w:r w:rsidR="00CA1881">
        <w:rPr>
          <w:rFonts w:ascii="Tahoma" w:eastAsia="Tahoma" w:hAnsi="Tahoma" w:cs="Tahoma"/>
          <w:color w:val="000000"/>
          <w:sz w:val="20"/>
          <w:szCs w:val="20"/>
        </w:rPr>
        <w:t>1</w:t>
      </w:r>
      <w:r w:rsidR="00F30E6A">
        <w:rPr>
          <w:rFonts w:ascii="Tahoma" w:eastAsia="Tahoma" w:hAnsi="Tahoma" w:cs="Tahoma"/>
          <w:color w:val="000000"/>
          <w:sz w:val="20"/>
          <w:szCs w:val="20"/>
        </w:rPr>
        <w:t>0</w:t>
      </w:r>
      <w:r>
        <w:rPr>
          <w:rFonts w:ascii="Tahoma" w:eastAsia="Tahoma" w:hAnsi="Tahoma" w:cs="Tahoma"/>
          <w:color w:val="000000"/>
          <w:sz w:val="20"/>
          <w:szCs w:val="20"/>
        </w:rPr>
        <w:t xml:space="preserve"> avril 202</w:t>
      </w:r>
      <w:r w:rsidR="00F30E6A">
        <w:rPr>
          <w:rFonts w:ascii="Tahoma" w:eastAsia="Tahoma" w:hAnsi="Tahoma" w:cs="Tahoma"/>
          <w:color w:val="000000"/>
          <w:sz w:val="20"/>
          <w:szCs w:val="20"/>
        </w:rPr>
        <w:t>7</w:t>
      </w:r>
      <w:r>
        <w:rPr>
          <w:rFonts w:ascii="Tahoma" w:eastAsia="Tahoma" w:hAnsi="Tahoma" w:cs="Tahoma"/>
          <w:color w:val="000000"/>
          <w:sz w:val="20"/>
          <w:szCs w:val="20"/>
        </w:rPr>
        <w:t>).</w:t>
      </w:r>
    </w:p>
    <w:p w:rsidR="00497239" w:rsidRDefault="004377E7">
      <w:pPr>
        <w:pBdr>
          <w:between w:val="nil"/>
        </w:pBdr>
        <w:spacing w:after="0" w:line="300" w:lineRule="auto"/>
        <w:ind w:left="850" w:right="707" w:hanging="141"/>
        <w:jc w:val="both"/>
        <w:rPr>
          <w:rFonts w:ascii="Tahoma" w:eastAsia="Tahoma" w:hAnsi="Tahoma" w:cs="Tahoma"/>
          <w:color w:val="000000"/>
          <w:sz w:val="20"/>
          <w:szCs w:val="20"/>
        </w:rPr>
      </w:pPr>
      <w:r>
        <w:rPr>
          <w:rFonts w:ascii="Tahoma" w:eastAsia="Tahoma" w:hAnsi="Tahoma" w:cs="Tahoma"/>
          <w:color w:val="000000"/>
          <w:sz w:val="20"/>
          <w:szCs w:val="20"/>
        </w:rPr>
        <w:tab/>
        <w:t xml:space="preserve">c. </w:t>
      </w:r>
      <w:r>
        <w:rPr>
          <w:rFonts w:ascii="Tahoma" w:eastAsia="Tahoma" w:hAnsi="Tahoma" w:cs="Tahoma"/>
          <w:color w:val="000000"/>
          <w:sz w:val="20"/>
          <w:szCs w:val="20"/>
        </w:rPr>
        <w:tab/>
        <w:t>Si cryptée, on va aussi avoir besoin d’un KDM pour les tests de projection (</w:t>
      </w:r>
      <w:r w:rsidR="00F30E6A">
        <w:rPr>
          <w:rFonts w:ascii="Tahoma" w:eastAsia="Tahoma" w:hAnsi="Tahoma" w:cs="Tahoma"/>
          <w:color w:val="000000"/>
          <w:sz w:val="20"/>
          <w:szCs w:val="20"/>
        </w:rPr>
        <w:t>22</w:t>
      </w:r>
      <w:r w:rsidR="00CA1881">
        <w:rPr>
          <w:rFonts w:ascii="Tahoma" w:eastAsia="Tahoma" w:hAnsi="Tahoma" w:cs="Tahoma"/>
          <w:color w:val="000000"/>
          <w:sz w:val="20"/>
          <w:szCs w:val="20"/>
        </w:rPr>
        <w:t xml:space="preserve"> </w:t>
      </w:r>
      <w:r>
        <w:rPr>
          <w:rFonts w:ascii="Tahoma" w:eastAsia="Tahoma" w:hAnsi="Tahoma" w:cs="Tahoma"/>
          <w:color w:val="000000"/>
          <w:sz w:val="20"/>
          <w:szCs w:val="20"/>
        </w:rPr>
        <w:t xml:space="preserve">au </w:t>
      </w:r>
      <w:r w:rsidR="00CA1881">
        <w:rPr>
          <w:rFonts w:ascii="Tahoma" w:eastAsia="Tahoma" w:hAnsi="Tahoma" w:cs="Tahoma"/>
          <w:color w:val="000000"/>
          <w:sz w:val="20"/>
          <w:szCs w:val="20"/>
        </w:rPr>
        <w:t>2</w:t>
      </w:r>
      <w:r w:rsidR="00F30E6A">
        <w:rPr>
          <w:rFonts w:ascii="Tahoma" w:eastAsia="Tahoma" w:hAnsi="Tahoma" w:cs="Tahoma"/>
          <w:color w:val="000000"/>
          <w:sz w:val="20"/>
          <w:szCs w:val="20"/>
        </w:rPr>
        <w:t>4 mars</w:t>
      </w:r>
      <w:r>
        <w:rPr>
          <w:rFonts w:ascii="Tahoma" w:eastAsia="Tahoma" w:hAnsi="Tahoma" w:cs="Tahoma"/>
          <w:color w:val="000000"/>
          <w:sz w:val="20"/>
          <w:szCs w:val="20"/>
        </w:rPr>
        <w:t xml:space="preserve"> 202</w:t>
      </w:r>
      <w:r w:rsidR="00F30E6A">
        <w:rPr>
          <w:rFonts w:ascii="Tahoma" w:eastAsia="Tahoma" w:hAnsi="Tahoma" w:cs="Tahoma"/>
          <w:color w:val="000000"/>
          <w:sz w:val="20"/>
          <w:szCs w:val="20"/>
        </w:rPr>
        <w:t>7</w:t>
      </w:r>
      <w:r>
        <w:rPr>
          <w:rFonts w:ascii="Tahoma" w:eastAsia="Tahoma" w:hAnsi="Tahoma" w:cs="Tahoma"/>
          <w:color w:val="000000"/>
          <w:sz w:val="20"/>
          <w:szCs w:val="20"/>
        </w:rPr>
        <w:t xml:space="preserve">).  </w:t>
      </w:r>
    </w:p>
    <w:p w:rsidR="00497239" w:rsidRDefault="00497239">
      <w:pPr>
        <w:pBdr>
          <w:between w:val="nil"/>
        </w:pBdr>
        <w:spacing w:after="0" w:line="300" w:lineRule="auto"/>
        <w:ind w:right="707" w:hanging="2"/>
        <w:jc w:val="both"/>
        <w:rPr>
          <w:rFonts w:ascii="Tahoma" w:eastAsia="Tahoma" w:hAnsi="Tahoma" w:cs="Tahoma"/>
          <w:color w:val="000000"/>
          <w:sz w:val="20"/>
          <w:szCs w:val="20"/>
        </w:rPr>
      </w:pPr>
    </w:p>
    <w:p w:rsidR="00497239" w:rsidRDefault="004377E7">
      <w:pPr>
        <w:numPr>
          <w:ilvl w:val="0"/>
          <w:numId w:val="1"/>
        </w:numPr>
        <w:pBdr>
          <w:between w:val="nil"/>
        </w:pBdr>
        <w:spacing w:after="0" w:line="300" w:lineRule="auto"/>
        <w:ind w:right="707"/>
        <w:jc w:val="both"/>
        <w:rPr>
          <w:rFonts w:ascii="Tahoma" w:eastAsia="Tahoma" w:hAnsi="Tahoma" w:cs="Tahoma"/>
          <w:color w:val="000000"/>
          <w:sz w:val="20"/>
          <w:szCs w:val="20"/>
        </w:rPr>
      </w:pPr>
      <w:r>
        <w:rPr>
          <w:rFonts w:ascii="Tahoma" w:eastAsia="Tahoma" w:hAnsi="Tahoma" w:cs="Tahoma"/>
          <w:color w:val="000000"/>
          <w:sz w:val="20"/>
          <w:szCs w:val="20"/>
        </w:rPr>
        <w:t xml:space="preserve">Les copies de projection peuvent être envoyées en physique (deadline pour la réception </w:t>
      </w:r>
      <w:r w:rsidR="00F30E6A">
        <w:rPr>
          <w:rFonts w:ascii="Tahoma" w:eastAsia="Tahoma" w:hAnsi="Tahoma" w:cs="Tahoma"/>
          <w:color w:val="000000"/>
          <w:sz w:val="20"/>
          <w:szCs w:val="20"/>
        </w:rPr>
        <w:t>22</w:t>
      </w:r>
      <w:r>
        <w:rPr>
          <w:rFonts w:ascii="Tahoma" w:eastAsia="Tahoma" w:hAnsi="Tahoma" w:cs="Tahoma"/>
          <w:color w:val="000000"/>
          <w:sz w:val="20"/>
          <w:szCs w:val="20"/>
        </w:rPr>
        <w:t xml:space="preserve"> mars 202</w:t>
      </w:r>
      <w:r w:rsidR="00F30E6A">
        <w:rPr>
          <w:rFonts w:ascii="Tahoma" w:eastAsia="Tahoma" w:hAnsi="Tahoma" w:cs="Tahoma"/>
          <w:color w:val="000000"/>
          <w:sz w:val="20"/>
          <w:szCs w:val="20"/>
        </w:rPr>
        <w:t>7</w:t>
      </w:r>
      <w:r>
        <w:rPr>
          <w:rFonts w:ascii="Tahoma" w:eastAsia="Tahoma" w:hAnsi="Tahoma" w:cs="Tahoma"/>
          <w:color w:val="000000"/>
          <w:sz w:val="20"/>
          <w:szCs w:val="20"/>
        </w:rPr>
        <w:t xml:space="preserve">) et en digitale (deadline pour la réception </w:t>
      </w:r>
      <w:r w:rsidR="00F30E6A">
        <w:rPr>
          <w:rFonts w:ascii="Tahoma" w:eastAsia="Tahoma" w:hAnsi="Tahoma" w:cs="Tahoma"/>
          <w:color w:val="000000"/>
          <w:sz w:val="20"/>
          <w:szCs w:val="20"/>
        </w:rPr>
        <w:t>15</w:t>
      </w:r>
      <w:r>
        <w:rPr>
          <w:rFonts w:ascii="Tahoma" w:eastAsia="Tahoma" w:hAnsi="Tahoma" w:cs="Tahoma"/>
          <w:color w:val="000000"/>
          <w:sz w:val="20"/>
          <w:szCs w:val="20"/>
        </w:rPr>
        <w:t xml:space="preserve"> mars</w:t>
      </w:r>
      <w:r w:rsidR="00382617">
        <w:rPr>
          <w:rFonts w:ascii="Tahoma" w:eastAsia="Tahoma" w:hAnsi="Tahoma" w:cs="Tahoma"/>
          <w:color w:val="000000"/>
          <w:sz w:val="20"/>
          <w:szCs w:val="20"/>
        </w:rPr>
        <w:t xml:space="preserve"> 202</w:t>
      </w:r>
      <w:r w:rsidR="00F30E6A">
        <w:rPr>
          <w:rFonts w:ascii="Tahoma" w:eastAsia="Tahoma" w:hAnsi="Tahoma" w:cs="Tahoma"/>
          <w:color w:val="000000"/>
          <w:sz w:val="20"/>
          <w:szCs w:val="20"/>
        </w:rPr>
        <w:t>7</w:t>
      </w:r>
      <w:bookmarkStart w:id="0" w:name="_GoBack"/>
      <w:bookmarkEnd w:id="0"/>
      <w:r>
        <w:rPr>
          <w:rFonts w:ascii="Tahoma" w:eastAsia="Tahoma" w:hAnsi="Tahoma" w:cs="Tahoma"/>
          <w:color w:val="000000"/>
          <w:sz w:val="20"/>
          <w:szCs w:val="20"/>
        </w:rPr>
        <w:t>).</w:t>
      </w:r>
    </w:p>
    <w:p w:rsidR="00497239" w:rsidRDefault="004377E7">
      <w:pPr>
        <w:numPr>
          <w:ilvl w:val="0"/>
          <w:numId w:val="1"/>
        </w:numPr>
        <w:pBdr>
          <w:between w:val="nil"/>
        </w:pBdr>
        <w:spacing w:after="0" w:line="300" w:lineRule="auto"/>
        <w:ind w:right="707"/>
        <w:jc w:val="both"/>
        <w:rPr>
          <w:rFonts w:ascii="Tahoma" w:eastAsia="Tahoma" w:hAnsi="Tahoma" w:cs="Tahoma"/>
          <w:color w:val="000000"/>
          <w:sz w:val="20"/>
          <w:szCs w:val="20"/>
        </w:rPr>
      </w:pPr>
      <w:r>
        <w:rPr>
          <w:rFonts w:ascii="Tahoma" w:eastAsia="Tahoma" w:hAnsi="Tahoma" w:cs="Tahoma"/>
          <w:color w:val="000000"/>
          <w:sz w:val="20"/>
          <w:szCs w:val="20"/>
        </w:rPr>
        <w:t>Envoi physique: le Festival prend en charge les frais d'expédition (aller-retour) des films sélectionnés, pour autant que ceux-ci soient effectués par le transporteur officiel du BIFFF. Si les films proviennent d’un autre festival, le transport jusqu’à Bruxelles sera pris en charge par nous, sauf arrangement entre festivals. Si le film doit retourner vers un autre festival, ce sera à la charge de celui-ci.</w:t>
      </w:r>
    </w:p>
    <w:p w:rsidR="00497239" w:rsidRDefault="004377E7">
      <w:pPr>
        <w:numPr>
          <w:ilvl w:val="0"/>
          <w:numId w:val="1"/>
        </w:numPr>
        <w:pBdr>
          <w:between w:val="nil"/>
        </w:pBdr>
        <w:spacing w:after="0" w:line="300" w:lineRule="auto"/>
        <w:ind w:right="707"/>
        <w:jc w:val="both"/>
        <w:rPr>
          <w:rFonts w:ascii="Tahoma" w:eastAsia="Tahoma" w:hAnsi="Tahoma" w:cs="Tahoma"/>
          <w:color w:val="000000"/>
          <w:sz w:val="20"/>
          <w:szCs w:val="20"/>
        </w:rPr>
      </w:pPr>
      <w:r>
        <w:rPr>
          <w:rFonts w:ascii="Tahoma" w:eastAsia="Tahoma" w:hAnsi="Tahoma" w:cs="Tahoma"/>
          <w:color w:val="000000"/>
          <w:sz w:val="20"/>
          <w:szCs w:val="20"/>
        </w:rPr>
        <w:t>Envoi digitale:</w:t>
      </w:r>
    </w:p>
    <w:p w:rsidR="00497239" w:rsidRDefault="004377E7">
      <w:pPr>
        <w:pBdr>
          <w:between w:val="nil"/>
        </w:pBdr>
        <w:spacing w:after="0" w:line="300" w:lineRule="auto"/>
        <w:ind w:left="850" w:right="707" w:firstLine="4"/>
        <w:jc w:val="both"/>
        <w:rPr>
          <w:rFonts w:ascii="Tahoma" w:eastAsia="Tahoma" w:hAnsi="Tahoma" w:cs="Tahoma"/>
          <w:color w:val="000000"/>
          <w:sz w:val="20"/>
          <w:szCs w:val="20"/>
        </w:rPr>
      </w:pPr>
      <w:r>
        <w:rPr>
          <w:rFonts w:ascii="Tahoma" w:eastAsia="Tahoma" w:hAnsi="Tahoma" w:cs="Tahoma"/>
          <w:color w:val="000000"/>
          <w:sz w:val="20"/>
          <w:szCs w:val="20"/>
        </w:rPr>
        <w:t>a. Le festival peut télécharger le film à partir d'autres serveurs via FTP ou d'autres plateformes telles qu’</w:t>
      </w:r>
      <w:proofErr w:type="spellStart"/>
      <w:r>
        <w:rPr>
          <w:rFonts w:ascii="Tahoma" w:eastAsia="Tahoma" w:hAnsi="Tahoma" w:cs="Tahoma"/>
          <w:color w:val="000000"/>
          <w:sz w:val="20"/>
          <w:szCs w:val="20"/>
        </w:rPr>
        <w:t>Aspera</w:t>
      </w:r>
      <w:proofErr w:type="spellEnd"/>
      <w:r>
        <w:rPr>
          <w:rFonts w:ascii="Tahoma" w:eastAsia="Tahoma" w:hAnsi="Tahoma" w:cs="Tahoma"/>
          <w:color w:val="000000"/>
          <w:sz w:val="20"/>
          <w:szCs w:val="20"/>
        </w:rPr>
        <w:t xml:space="preserve">, </w:t>
      </w:r>
      <w:proofErr w:type="spellStart"/>
      <w:r>
        <w:rPr>
          <w:rFonts w:ascii="Tahoma" w:eastAsia="Tahoma" w:hAnsi="Tahoma" w:cs="Tahoma"/>
          <w:color w:val="000000"/>
          <w:sz w:val="20"/>
          <w:szCs w:val="20"/>
        </w:rPr>
        <w:t>Signiant</w:t>
      </w:r>
      <w:proofErr w:type="spellEnd"/>
      <w:r>
        <w:rPr>
          <w:rFonts w:ascii="Tahoma" w:eastAsia="Tahoma" w:hAnsi="Tahoma" w:cs="Tahoma"/>
          <w:color w:val="000000"/>
          <w:sz w:val="20"/>
          <w:szCs w:val="20"/>
        </w:rPr>
        <w:t xml:space="preserve"> Media </w:t>
      </w:r>
      <w:proofErr w:type="spellStart"/>
      <w:r>
        <w:rPr>
          <w:rFonts w:ascii="Tahoma" w:eastAsia="Tahoma" w:hAnsi="Tahoma" w:cs="Tahoma"/>
          <w:color w:val="000000"/>
          <w:sz w:val="20"/>
          <w:szCs w:val="20"/>
        </w:rPr>
        <w:t>Shuttle</w:t>
      </w:r>
      <w:proofErr w:type="spellEnd"/>
      <w:r>
        <w:rPr>
          <w:rFonts w:ascii="Tahoma" w:eastAsia="Tahoma" w:hAnsi="Tahoma" w:cs="Tahoma"/>
          <w:color w:val="000000"/>
          <w:sz w:val="20"/>
          <w:szCs w:val="20"/>
        </w:rPr>
        <w:t xml:space="preserve">... (Le festival ne dispose pas d'un serveur pour télécharger les films). </w:t>
      </w:r>
    </w:p>
    <w:p w:rsidR="00497239" w:rsidRDefault="004377E7">
      <w:pPr>
        <w:pBdr>
          <w:between w:val="nil"/>
        </w:pBdr>
        <w:spacing w:after="0" w:line="300" w:lineRule="auto"/>
        <w:ind w:left="850" w:right="707" w:firstLine="4"/>
        <w:jc w:val="both"/>
        <w:rPr>
          <w:rFonts w:ascii="Tahoma" w:eastAsia="Tahoma" w:hAnsi="Tahoma" w:cs="Tahoma"/>
          <w:color w:val="000000"/>
          <w:sz w:val="20"/>
          <w:szCs w:val="20"/>
        </w:rPr>
      </w:pPr>
      <w:proofErr w:type="gramStart"/>
      <w:r>
        <w:rPr>
          <w:rFonts w:ascii="Tahoma" w:eastAsia="Tahoma" w:hAnsi="Tahoma" w:cs="Tahoma"/>
          <w:color w:val="000000"/>
          <w:sz w:val="20"/>
          <w:szCs w:val="20"/>
        </w:rPr>
        <w:t>b</w:t>
      </w:r>
      <w:proofErr w:type="gramEnd"/>
      <w:r>
        <w:rPr>
          <w:rFonts w:ascii="Tahoma" w:eastAsia="Tahoma" w:hAnsi="Tahoma" w:cs="Tahoma"/>
          <w:color w:val="000000"/>
          <w:sz w:val="20"/>
          <w:szCs w:val="20"/>
        </w:rPr>
        <w:t>. Les DCP doivent être téléchargés sans être zippés.</w:t>
      </w:r>
    </w:p>
    <w:p w:rsidR="00497239" w:rsidRDefault="004377E7">
      <w:pPr>
        <w:pBdr>
          <w:between w:val="nil"/>
        </w:pBdr>
        <w:spacing w:after="0" w:line="300" w:lineRule="auto"/>
        <w:ind w:left="850" w:right="707" w:firstLine="4"/>
        <w:jc w:val="both"/>
        <w:rPr>
          <w:rFonts w:ascii="Tahoma" w:eastAsia="Tahoma" w:hAnsi="Tahoma" w:cs="Tahoma"/>
          <w:color w:val="000000"/>
          <w:sz w:val="20"/>
          <w:szCs w:val="20"/>
        </w:rPr>
      </w:pPr>
      <w:r>
        <w:rPr>
          <w:rFonts w:ascii="Tahoma" w:eastAsia="Tahoma" w:hAnsi="Tahoma" w:cs="Tahoma"/>
          <w:color w:val="000000"/>
          <w:sz w:val="20"/>
          <w:szCs w:val="20"/>
        </w:rPr>
        <w:t>c.  On ne peut pas accepter des envois digitaux au dernier moment.</w:t>
      </w:r>
      <w:r>
        <w:rPr>
          <w:rFonts w:ascii="Tahoma" w:eastAsia="Tahoma" w:hAnsi="Tahoma" w:cs="Tahoma"/>
          <w:color w:val="000000"/>
          <w:sz w:val="20"/>
          <w:szCs w:val="20"/>
        </w:rPr>
        <w:tab/>
      </w:r>
    </w:p>
    <w:p w:rsidR="00497239" w:rsidRDefault="004377E7">
      <w:pPr>
        <w:pBdr>
          <w:between w:val="nil"/>
        </w:pBdr>
        <w:spacing w:after="0" w:line="300" w:lineRule="auto"/>
        <w:ind w:left="850" w:right="707" w:firstLine="4"/>
        <w:jc w:val="both"/>
        <w:rPr>
          <w:rFonts w:ascii="Tahoma" w:eastAsia="Tahoma" w:hAnsi="Tahoma" w:cs="Tahoma"/>
          <w:color w:val="000000"/>
          <w:sz w:val="20"/>
          <w:szCs w:val="20"/>
        </w:rPr>
      </w:pPr>
      <w:r>
        <w:rPr>
          <w:rFonts w:ascii="Tahoma" w:eastAsia="Tahoma" w:hAnsi="Tahoma" w:cs="Tahoma"/>
          <w:color w:val="000000"/>
          <w:sz w:val="20"/>
          <w:szCs w:val="20"/>
        </w:rPr>
        <w:t>d. Le festival n’accepte pas des téléchargements par Google Drive ou Dropbox.</w:t>
      </w:r>
    </w:p>
    <w:p w:rsidR="00497239" w:rsidRDefault="00497239">
      <w:pPr>
        <w:pBdr>
          <w:between w:val="nil"/>
        </w:pBdr>
        <w:spacing w:after="0" w:line="300" w:lineRule="auto"/>
        <w:ind w:left="850" w:right="707" w:firstLine="4"/>
        <w:jc w:val="both"/>
        <w:rPr>
          <w:rFonts w:ascii="Tahoma" w:eastAsia="Tahoma" w:hAnsi="Tahoma" w:cs="Tahoma"/>
          <w:sz w:val="20"/>
          <w:szCs w:val="20"/>
        </w:rPr>
      </w:pPr>
    </w:p>
    <w:p w:rsidR="00497239" w:rsidRDefault="004377E7">
      <w:pPr>
        <w:numPr>
          <w:ilvl w:val="0"/>
          <w:numId w:val="1"/>
        </w:numPr>
        <w:pBdr>
          <w:between w:val="nil"/>
        </w:pBdr>
        <w:spacing w:after="0" w:line="300" w:lineRule="auto"/>
        <w:ind w:right="707"/>
        <w:jc w:val="both"/>
        <w:rPr>
          <w:rFonts w:ascii="Tahoma" w:eastAsia="Tahoma" w:hAnsi="Tahoma" w:cs="Tahoma"/>
          <w:color w:val="000000"/>
          <w:sz w:val="20"/>
          <w:szCs w:val="20"/>
        </w:rPr>
      </w:pPr>
      <w:bookmarkStart w:id="1" w:name="_heading=h.gjdgxs" w:colFirst="0" w:colLast="0"/>
      <w:bookmarkEnd w:id="1"/>
      <w:r>
        <w:rPr>
          <w:rFonts w:ascii="Tahoma" w:eastAsia="Tahoma" w:hAnsi="Tahoma" w:cs="Tahoma"/>
          <w:color w:val="000000"/>
          <w:sz w:val="20"/>
          <w:szCs w:val="20"/>
        </w:rPr>
        <w:t xml:space="preserve"> Prière de bien vérifier votre DCP dans une salle de projection avant de nous l</w:t>
      </w:r>
      <w:r>
        <w:rPr>
          <w:rFonts w:ascii="Tahoma" w:eastAsia="Tahoma" w:hAnsi="Tahoma" w:cs="Tahoma"/>
          <w:sz w:val="20"/>
          <w:szCs w:val="20"/>
        </w:rPr>
        <w:t>’</w:t>
      </w:r>
      <w:r>
        <w:rPr>
          <w:rFonts w:ascii="Tahoma" w:eastAsia="Tahoma" w:hAnsi="Tahoma" w:cs="Tahoma"/>
          <w:color w:val="000000"/>
          <w:sz w:val="20"/>
          <w:szCs w:val="20"/>
        </w:rPr>
        <w:t>envoyer.</w:t>
      </w:r>
    </w:p>
    <w:p w:rsidR="00497239" w:rsidRDefault="00497239">
      <w:pPr>
        <w:pBdr>
          <w:between w:val="nil"/>
        </w:pBdr>
        <w:spacing w:after="0" w:line="300" w:lineRule="auto"/>
        <w:ind w:left="718" w:right="707" w:hanging="720"/>
        <w:jc w:val="both"/>
        <w:rPr>
          <w:rFonts w:ascii="Tahoma" w:eastAsia="Tahoma" w:hAnsi="Tahoma" w:cs="Tahoma"/>
          <w:color w:val="000000"/>
          <w:sz w:val="20"/>
          <w:szCs w:val="20"/>
        </w:rPr>
      </w:pPr>
    </w:p>
    <w:p w:rsidR="00497239" w:rsidRDefault="004377E7">
      <w:pPr>
        <w:pBdr>
          <w:between w:val="nil"/>
        </w:pBdr>
        <w:spacing w:after="0" w:line="300" w:lineRule="auto"/>
        <w:ind w:right="707" w:hanging="2"/>
        <w:jc w:val="both"/>
        <w:rPr>
          <w:rFonts w:ascii="Courier New" w:eastAsia="Courier New" w:hAnsi="Courier New" w:cs="Courier New"/>
          <w:b/>
          <w:color w:val="000000"/>
          <w:sz w:val="20"/>
          <w:szCs w:val="20"/>
        </w:rPr>
      </w:pPr>
      <w:r>
        <w:rPr>
          <w:rFonts w:ascii="Tahoma" w:eastAsia="Tahoma" w:hAnsi="Tahoma" w:cs="Tahoma"/>
          <w:b/>
          <w:color w:val="000000"/>
          <w:sz w:val="20"/>
          <w:szCs w:val="20"/>
        </w:rPr>
        <w:tab/>
        <w:t>La participation au Festival implique l'adhésion au présent règlement.</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r>
        <w:rPr>
          <w:rFonts w:ascii="Tahoma" w:eastAsia="Tahoma" w:hAnsi="Tahoma" w:cs="Tahoma"/>
          <w:color w:val="000000"/>
          <w:sz w:val="20"/>
          <w:szCs w:val="20"/>
          <w:u w:val="single"/>
        </w:rPr>
        <w:t>Plus d’</w:t>
      </w:r>
      <w:proofErr w:type="spellStart"/>
      <w:r>
        <w:rPr>
          <w:rFonts w:ascii="Tahoma" w:eastAsia="Tahoma" w:hAnsi="Tahoma" w:cs="Tahoma"/>
          <w:color w:val="000000"/>
          <w:sz w:val="20"/>
          <w:szCs w:val="20"/>
          <w:u w:val="single"/>
        </w:rPr>
        <w:t>nfo</w:t>
      </w:r>
      <w:proofErr w:type="spellEnd"/>
      <w:r>
        <w:rPr>
          <w:rFonts w:ascii="Tahoma" w:eastAsia="Tahoma" w:hAnsi="Tahoma" w:cs="Tahoma"/>
          <w:color w:val="000000"/>
          <w:sz w:val="20"/>
          <w:szCs w:val="20"/>
        </w:rPr>
        <w:t>:</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proofErr w:type="spellStart"/>
      <w:r>
        <w:rPr>
          <w:rFonts w:ascii="Tahoma" w:eastAsia="Tahoma" w:hAnsi="Tahoma" w:cs="Tahoma"/>
          <w:color w:val="000000"/>
          <w:sz w:val="20"/>
          <w:szCs w:val="20"/>
        </w:rPr>
        <w:t>Peymey</w:t>
      </w:r>
      <w:proofErr w:type="spellEnd"/>
      <w:r>
        <w:rPr>
          <w:rFonts w:ascii="Tahoma" w:eastAsia="Tahoma" w:hAnsi="Tahoma" w:cs="Tahoma"/>
          <w:color w:val="000000"/>
          <w:sz w:val="20"/>
          <w:szCs w:val="20"/>
        </w:rPr>
        <w:t xml:space="preserve"> Diffusion </w:t>
      </w:r>
      <w:proofErr w:type="spellStart"/>
      <w:r>
        <w:rPr>
          <w:rFonts w:ascii="Tahoma" w:eastAsia="Tahoma" w:hAnsi="Tahoma" w:cs="Tahoma"/>
          <w:color w:val="000000"/>
          <w:sz w:val="20"/>
          <w:szCs w:val="20"/>
        </w:rPr>
        <w:t>asbl</w:t>
      </w:r>
      <w:proofErr w:type="spellEnd"/>
      <w:r>
        <w:rPr>
          <w:rFonts w:ascii="Tahoma" w:eastAsia="Tahoma" w:hAnsi="Tahoma" w:cs="Tahoma"/>
          <w:color w:val="000000"/>
          <w:sz w:val="20"/>
          <w:szCs w:val="20"/>
        </w:rPr>
        <w:t>.</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r>
        <w:rPr>
          <w:rFonts w:ascii="Tahoma" w:eastAsia="Tahoma" w:hAnsi="Tahoma" w:cs="Tahoma"/>
          <w:color w:val="000000"/>
          <w:sz w:val="20"/>
          <w:szCs w:val="20"/>
        </w:rPr>
        <w:t>Rue de la Comtesse de Flandre 8</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r>
        <w:rPr>
          <w:rFonts w:ascii="Tahoma" w:eastAsia="Tahoma" w:hAnsi="Tahoma" w:cs="Tahoma"/>
          <w:color w:val="000000"/>
          <w:sz w:val="20"/>
          <w:szCs w:val="20"/>
        </w:rPr>
        <w:t>B-1020 Bruxelles</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r>
        <w:rPr>
          <w:rFonts w:ascii="Tahoma" w:eastAsia="Tahoma" w:hAnsi="Tahoma" w:cs="Tahoma"/>
          <w:color w:val="000000"/>
          <w:sz w:val="20"/>
          <w:szCs w:val="20"/>
        </w:rPr>
        <w:t>Belgique</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proofErr w:type="gramStart"/>
      <w:r>
        <w:rPr>
          <w:rFonts w:ascii="Tahoma" w:eastAsia="Tahoma" w:hAnsi="Tahoma" w:cs="Tahoma"/>
          <w:color w:val="000000"/>
          <w:sz w:val="20"/>
          <w:szCs w:val="20"/>
        </w:rPr>
        <w:t>tél</w:t>
      </w:r>
      <w:proofErr w:type="gramEnd"/>
      <w:r>
        <w:rPr>
          <w:rFonts w:ascii="Tahoma" w:eastAsia="Tahoma" w:hAnsi="Tahoma" w:cs="Tahoma"/>
          <w:color w:val="000000"/>
          <w:sz w:val="20"/>
          <w:szCs w:val="20"/>
        </w:rPr>
        <w:t xml:space="preserve"> : +32 2 201 17 13</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proofErr w:type="gramStart"/>
      <w:r>
        <w:rPr>
          <w:rFonts w:ascii="Tahoma" w:eastAsia="Tahoma" w:hAnsi="Tahoma" w:cs="Tahoma"/>
          <w:color w:val="000000"/>
          <w:sz w:val="20"/>
          <w:szCs w:val="20"/>
        </w:rPr>
        <w:t>fax</w:t>
      </w:r>
      <w:proofErr w:type="gramEnd"/>
      <w:r>
        <w:rPr>
          <w:rFonts w:ascii="Tahoma" w:eastAsia="Tahoma" w:hAnsi="Tahoma" w:cs="Tahoma"/>
          <w:color w:val="000000"/>
          <w:sz w:val="20"/>
          <w:szCs w:val="20"/>
        </w:rPr>
        <w:t xml:space="preserve"> : +32 2 201 14 69</w:t>
      </w:r>
    </w:p>
    <w:p w:rsidR="00497239" w:rsidRDefault="004377E7">
      <w:pPr>
        <w:pBdr>
          <w:between w:val="nil"/>
        </w:pBdr>
        <w:spacing w:after="0" w:line="300" w:lineRule="auto"/>
        <w:ind w:right="707" w:hanging="2"/>
        <w:jc w:val="both"/>
        <w:rPr>
          <w:rFonts w:ascii="Courier New" w:eastAsia="Courier New" w:hAnsi="Courier New" w:cs="Courier New"/>
          <w:color w:val="000000"/>
          <w:sz w:val="20"/>
          <w:szCs w:val="20"/>
        </w:rPr>
      </w:pPr>
      <w:proofErr w:type="gramStart"/>
      <w:r>
        <w:rPr>
          <w:rFonts w:ascii="Tahoma" w:eastAsia="Tahoma" w:hAnsi="Tahoma" w:cs="Tahoma"/>
          <w:color w:val="000000"/>
          <w:sz w:val="20"/>
          <w:szCs w:val="20"/>
        </w:rPr>
        <w:t>e-mail</w:t>
      </w:r>
      <w:proofErr w:type="gramEnd"/>
      <w:r>
        <w:rPr>
          <w:rFonts w:ascii="Tahoma" w:eastAsia="Tahoma" w:hAnsi="Tahoma" w:cs="Tahoma"/>
          <w:color w:val="000000"/>
          <w:sz w:val="20"/>
          <w:szCs w:val="20"/>
        </w:rPr>
        <w:t xml:space="preserve"> : info@bifff.net</w:t>
      </w:r>
    </w:p>
    <w:sectPr w:rsidR="00497239">
      <w:headerReference w:type="default" r:id="rId9"/>
      <w:footerReference w:type="default" r:id="rId10"/>
      <w:headerReference w:type="first" r:id="rId11"/>
      <w:footerReference w:type="first" r:id="rId12"/>
      <w:pgSz w:w="11906" w:h="16838"/>
      <w:pgMar w:top="777" w:right="567" w:bottom="777" w:left="992"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EE5" w:rsidRDefault="00B34EE5">
      <w:pPr>
        <w:spacing w:after="0"/>
      </w:pPr>
      <w:r>
        <w:separator/>
      </w:r>
    </w:p>
  </w:endnote>
  <w:endnote w:type="continuationSeparator" w:id="0">
    <w:p w:rsidR="00B34EE5" w:rsidRDefault="00B34E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239" w:rsidRDefault="00497239">
    <w:pPr>
      <w:pBdr>
        <w:between w:val="nil"/>
      </w:pBdr>
      <w:tabs>
        <w:tab w:val="right" w:pos="9020"/>
      </w:tabs>
      <w:spacing w:after="0"/>
      <w:ind w:hanging="2"/>
      <w:rPr>
        <w:rFonts w:ascii="Helvetica Neue" w:eastAsia="Helvetica Neue" w:hAnsi="Helvetica Neue" w:cs="Helvetica Neue"/>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239" w:rsidRDefault="00497239">
    <w:pPr>
      <w:ind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EE5" w:rsidRDefault="00B34EE5">
      <w:pPr>
        <w:spacing w:after="0"/>
      </w:pPr>
      <w:r>
        <w:separator/>
      </w:r>
    </w:p>
  </w:footnote>
  <w:footnote w:type="continuationSeparator" w:id="0">
    <w:p w:rsidR="00B34EE5" w:rsidRDefault="00B34EE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239" w:rsidRDefault="00497239">
    <w:pPr>
      <w:pBdr>
        <w:between w:val="nil"/>
      </w:pBdr>
      <w:tabs>
        <w:tab w:val="right" w:pos="9020"/>
      </w:tabs>
      <w:spacing w:after="0"/>
      <w:ind w:hanging="2"/>
      <w:rPr>
        <w:rFonts w:ascii="Helvetica Neue" w:eastAsia="Helvetica Neue" w:hAnsi="Helvetica Neue" w:cs="Helvetica Neue"/>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239" w:rsidRDefault="00497239">
    <w:pPr>
      <w:ind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7E0AEE"/>
    <w:multiLevelType w:val="multilevel"/>
    <w:tmpl w:val="10C4A574"/>
    <w:lvl w:ilvl="0">
      <w:start w:val="1"/>
      <w:numFmt w:val="upperLetter"/>
      <w:lvlText w:val="%1)"/>
      <w:lvlJc w:val="left"/>
      <w:pPr>
        <w:ind w:left="358" w:hanging="360"/>
      </w:pPr>
      <w:rPr>
        <w:rFonts w:ascii="Tahoma" w:eastAsia="Tahoma" w:hAnsi="Tahoma" w:cs="Tahoma"/>
        <w:b/>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 w15:restartNumberingAfterBreak="0">
    <w:nsid w:val="67C36EDD"/>
    <w:multiLevelType w:val="multilevel"/>
    <w:tmpl w:val="E17279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239"/>
    <w:rsid w:val="000E138A"/>
    <w:rsid w:val="00382617"/>
    <w:rsid w:val="004377E7"/>
    <w:rsid w:val="00497239"/>
    <w:rsid w:val="007604EA"/>
    <w:rsid w:val="00B34EE5"/>
    <w:rsid w:val="00CA1881"/>
    <w:rsid w:val="00F30E6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F6697-882D-4E43-AB66-5AC320876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fr-BE" w:eastAsia="fr-BE" w:bidi="ar-SA"/>
      </w:rPr>
    </w:rPrDefault>
    <w:pPrDefault>
      <w:pPr>
        <w:pBdr>
          <w:top w:val="none" w:sz="0" w:space="0" w:color="000000"/>
          <w:left w:val="none" w:sz="0" w:space="0" w:color="000000"/>
          <w:bottom w:val="none" w:sz="0" w:space="0" w:color="000000"/>
          <w:right w:val="none" w:sz="0" w:space="0" w:color="000000"/>
        </w:pBdr>
        <w:shd w:val="clear" w:color="auto" w:fill="FFFFFF"/>
        <w:spacing w:after="28"/>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SFiXMF1lkX6GOeT32x677M8Prg==">CgMxLjAyCGguZ2pkZ3hzOAByITFueUdEVVdkd2s5dzkySHZJYnVJWmFNSVdlRkZ5bHQyQg==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813</Words>
  <Characters>4476</Characters>
  <Application>Microsoft Office Word</Application>
  <DocSecurity>0</DocSecurity>
  <Lines>37</Lines>
  <Paragraphs>10</Paragraphs>
  <ScaleCrop>false</ScaleCrop>
  <Company/>
  <LinksUpToDate>false</LinksUpToDate>
  <CharactersWithSpaces>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Compte Microsoft</cp:lastModifiedBy>
  <cp:revision>6</cp:revision>
  <dcterms:created xsi:type="dcterms:W3CDTF">2024-08-19T14:45:00Z</dcterms:created>
  <dcterms:modified xsi:type="dcterms:W3CDTF">2026-08-18T09:48:00Z</dcterms:modified>
</cp:coreProperties>
</file>